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09C" w:rsidRDefault="0091509C" w:rsidP="0091509C">
      <w:pPr>
        <w:jc w:val="right"/>
        <w:outlineLvl w:val="6"/>
      </w:pPr>
    </w:p>
    <w:p w:rsidR="00CB489F" w:rsidRDefault="00BF56DE" w:rsidP="0091509C">
      <w:pPr>
        <w:outlineLvl w:val="6"/>
      </w:pPr>
      <w:r>
        <w:rPr>
          <w:noProof/>
          <w:sz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2299335</wp:posOffset>
            </wp:positionH>
            <wp:positionV relativeFrom="paragraph">
              <wp:align>top</wp:align>
            </wp:positionV>
            <wp:extent cx="790575" cy="952500"/>
            <wp:effectExtent l="19050" t="0" r="9525" b="0"/>
            <wp:wrapSquare wrapText="bothSides"/>
            <wp:docPr id="2" name="Рисунок 2" descr="герб Зе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Зел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1509C">
        <w:br w:type="textWrapping" w:clear="all"/>
      </w:r>
    </w:p>
    <w:p w:rsidR="00435074" w:rsidRPr="00BF56DE" w:rsidRDefault="00435074" w:rsidP="00435074">
      <w:pPr>
        <w:jc w:val="center"/>
        <w:outlineLvl w:val="6"/>
        <w:rPr>
          <w:sz w:val="28"/>
          <w:szCs w:val="28"/>
        </w:rPr>
      </w:pPr>
      <w:r w:rsidRPr="00BF56DE">
        <w:rPr>
          <w:sz w:val="28"/>
          <w:szCs w:val="28"/>
        </w:rPr>
        <w:t>РОССИЙСКАЯ ФЕДЕРАЦИЯ</w:t>
      </w:r>
    </w:p>
    <w:p w:rsidR="00435074" w:rsidRPr="00BF56DE" w:rsidRDefault="00435074" w:rsidP="00435074">
      <w:pPr>
        <w:jc w:val="center"/>
        <w:outlineLvl w:val="6"/>
        <w:rPr>
          <w:sz w:val="28"/>
          <w:szCs w:val="28"/>
        </w:rPr>
      </w:pPr>
      <w:r w:rsidRPr="00BF56DE">
        <w:rPr>
          <w:sz w:val="28"/>
          <w:szCs w:val="28"/>
        </w:rPr>
        <w:t>КАЛИНИНГРАДСКАЯ ОБЛАСТЬ</w:t>
      </w:r>
    </w:p>
    <w:p w:rsidR="00435074" w:rsidRPr="00BF56DE" w:rsidRDefault="00435074" w:rsidP="00435074">
      <w:pPr>
        <w:jc w:val="center"/>
        <w:outlineLvl w:val="6"/>
        <w:rPr>
          <w:b/>
          <w:sz w:val="28"/>
          <w:szCs w:val="28"/>
        </w:rPr>
      </w:pPr>
      <w:r w:rsidRPr="00BF56DE">
        <w:rPr>
          <w:b/>
          <w:sz w:val="28"/>
          <w:szCs w:val="28"/>
        </w:rPr>
        <w:t>ОКРУЖНОЙ СОВЕТ ДЕПУТАТОВ</w:t>
      </w:r>
    </w:p>
    <w:p w:rsidR="00435074" w:rsidRPr="00BF56DE" w:rsidRDefault="00435074" w:rsidP="00435074">
      <w:pPr>
        <w:jc w:val="center"/>
        <w:outlineLvl w:val="6"/>
        <w:rPr>
          <w:b/>
          <w:sz w:val="28"/>
          <w:szCs w:val="28"/>
        </w:rPr>
      </w:pPr>
      <w:r w:rsidRPr="00BF56DE">
        <w:rPr>
          <w:b/>
          <w:sz w:val="28"/>
          <w:szCs w:val="28"/>
        </w:rPr>
        <w:t>МУНИЦИПАЛЬНО</w:t>
      </w:r>
      <w:r w:rsidR="005616F6" w:rsidRPr="00BF56DE">
        <w:rPr>
          <w:b/>
          <w:sz w:val="28"/>
          <w:szCs w:val="28"/>
        </w:rPr>
        <w:t>ГО ОБРАЗОВАНИЯ</w:t>
      </w:r>
    </w:p>
    <w:p w:rsidR="00435074" w:rsidRPr="00BF56DE" w:rsidRDefault="00435074" w:rsidP="00435074">
      <w:pPr>
        <w:jc w:val="center"/>
        <w:outlineLvl w:val="6"/>
        <w:rPr>
          <w:b/>
          <w:sz w:val="28"/>
          <w:szCs w:val="28"/>
        </w:rPr>
      </w:pPr>
      <w:r w:rsidRPr="00BF56DE">
        <w:rPr>
          <w:b/>
          <w:sz w:val="28"/>
          <w:szCs w:val="28"/>
        </w:rPr>
        <w:t>«ЗЕЛЕНОГРАДСКИЙ ГОРОДСКОЙ ОКРУГ»</w:t>
      </w:r>
    </w:p>
    <w:p w:rsidR="00435074" w:rsidRPr="00BF56DE" w:rsidRDefault="00435074" w:rsidP="00435074">
      <w:pPr>
        <w:autoSpaceDE w:val="0"/>
        <w:autoSpaceDN w:val="0"/>
        <w:adjustRightInd w:val="0"/>
        <w:spacing w:line="240" w:lineRule="exact"/>
        <w:jc w:val="center"/>
        <w:rPr>
          <w:rFonts w:eastAsiaTheme="minorEastAsia"/>
          <w:sz w:val="28"/>
          <w:szCs w:val="28"/>
        </w:rPr>
      </w:pPr>
      <w:r w:rsidRPr="00BF56DE">
        <w:rPr>
          <w:rFonts w:eastAsiaTheme="minorEastAsia"/>
          <w:sz w:val="28"/>
          <w:szCs w:val="28"/>
        </w:rPr>
        <w:t>(первого созыва)</w:t>
      </w:r>
    </w:p>
    <w:p w:rsidR="00435074" w:rsidRPr="00BF56DE" w:rsidRDefault="00435074" w:rsidP="00435074">
      <w:pPr>
        <w:autoSpaceDE w:val="0"/>
        <w:autoSpaceDN w:val="0"/>
        <w:adjustRightInd w:val="0"/>
        <w:spacing w:line="240" w:lineRule="exact"/>
        <w:jc w:val="center"/>
        <w:rPr>
          <w:rFonts w:eastAsiaTheme="minorEastAsia"/>
          <w:sz w:val="28"/>
          <w:szCs w:val="28"/>
        </w:rPr>
      </w:pPr>
    </w:p>
    <w:p w:rsidR="00435074" w:rsidRDefault="00443572" w:rsidP="004350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435074" w:rsidRPr="00BF56DE">
        <w:rPr>
          <w:b/>
          <w:sz w:val="28"/>
          <w:szCs w:val="28"/>
        </w:rPr>
        <w:t>РЕШЕНИЕ</w:t>
      </w:r>
    </w:p>
    <w:p w:rsidR="00B93B4F" w:rsidRPr="00BF56DE" w:rsidRDefault="00B93B4F" w:rsidP="00435074">
      <w:pPr>
        <w:jc w:val="center"/>
        <w:rPr>
          <w:b/>
          <w:sz w:val="28"/>
          <w:szCs w:val="28"/>
        </w:rPr>
      </w:pPr>
    </w:p>
    <w:p w:rsidR="00B93B4F" w:rsidRPr="003E2039" w:rsidRDefault="00FC083E" w:rsidP="00B93B4F">
      <w:pPr>
        <w:shd w:val="clear" w:color="auto" w:fill="FFFFFF"/>
        <w:tabs>
          <w:tab w:val="left" w:pos="6106"/>
        </w:tabs>
        <w:rPr>
          <w:sz w:val="28"/>
          <w:szCs w:val="28"/>
        </w:rPr>
      </w:pPr>
      <w:r w:rsidRPr="003E2039">
        <w:rPr>
          <w:spacing w:val="-5"/>
          <w:sz w:val="28"/>
          <w:szCs w:val="28"/>
        </w:rPr>
        <w:t xml:space="preserve">от </w:t>
      </w:r>
      <w:r w:rsidR="007F6475" w:rsidRPr="003E2039">
        <w:rPr>
          <w:spacing w:val="-5"/>
          <w:sz w:val="28"/>
          <w:szCs w:val="28"/>
        </w:rPr>
        <w:t xml:space="preserve">  </w:t>
      </w:r>
      <w:r w:rsidR="003375E6">
        <w:rPr>
          <w:spacing w:val="-5"/>
          <w:sz w:val="28"/>
          <w:szCs w:val="28"/>
        </w:rPr>
        <w:t>21 февраля</w:t>
      </w:r>
      <w:r w:rsidR="007F6475" w:rsidRPr="003E2039">
        <w:rPr>
          <w:spacing w:val="-5"/>
          <w:sz w:val="28"/>
          <w:szCs w:val="28"/>
        </w:rPr>
        <w:t xml:space="preserve"> </w:t>
      </w:r>
      <w:r w:rsidRPr="003E2039">
        <w:rPr>
          <w:spacing w:val="-5"/>
          <w:sz w:val="28"/>
          <w:szCs w:val="28"/>
        </w:rPr>
        <w:t>201</w:t>
      </w:r>
      <w:r w:rsidR="003E2039" w:rsidRPr="003E2039">
        <w:rPr>
          <w:spacing w:val="-5"/>
          <w:sz w:val="28"/>
          <w:szCs w:val="28"/>
        </w:rPr>
        <w:t>8</w:t>
      </w:r>
      <w:r w:rsidRPr="003E2039">
        <w:rPr>
          <w:spacing w:val="-5"/>
          <w:sz w:val="28"/>
          <w:szCs w:val="28"/>
        </w:rPr>
        <w:t xml:space="preserve"> г</w:t>
      </w:r>
      <w:r w:rsidR="003375E6">
        <w:rPr>
          <w:spacing w:val="-5"/>
          <w:sz w:val="28"/>
          <w:szCs w:val="28"/>
        </w:rPr>
        <w:t>ода</w:t>
      </w:r>
      <w:r w:rsidR="00B93B4F" w:rsidRPr="003E2039">
        <w:rPr>
          <w:rFonts w:ascii="Arial" w:hAnsi="Arial" w:cs="Arial"/>
          <w:sz w:val="28"/>
          <w:szCs w:val="28"/>
        </w:rPr>
        <w:tab/>
      </w:r>
      <w:r w:rsidR="00AC173C" w:rsidRPr="003E2039">
        <w:rPr>
          <w:rFonts w:ascii="Arial" w:hAnsi="Arial" w:cs="Arial"/>
          <w:sz w:val="28"/>
          <w:szCs w:val="28"/>
        </w:rPr>
        <w:t xml:space="preserve">                     </w:t>
      </w:r>
      <w:r w:rsidR="003375E6">
        <w:rPr>
          <w:rFonts w:ascii="Arial" w:hAnsi="Arial" w:cs="Arial"/>
          <w:sz w:val="28"/>
          <w:szCs w:val="28"/>
        </w:rPr>
        <w:t xml:space="preserve">    </w:t>
      </w:r>
      <w:r w:rsidR="00AC173C" w:rsidRPr="003E2039">
        <w:rPr>
          <w:rFonts w:ascii="Arial" w:hAnsi="Arial" w:cs="Arial"/>
          <w:sz w:val="28"/>
          <w:szCs w:val="28"/>
        </w:rPr>
        <w:t xml:space="preserve"> </w:t>
      </w:r>
      <w:r w:rsidR="003375E6">
        <w:rPr>
          <w:sz w:val="28"/>
          <w:szCs w:val="28"/>
        </w:rPr>
        <w:t>№196</w:t>
      </w:r>
    </w:p>
    <w:p w:rsidR="00FC083E" w:rsidRPr="003E2039" w:rsidRDefault="00FC083E" w:rsidP="00B93B4F">
      <w:pPr>
        <w:shd w:val="clear" w:color="auto" w:fill="FFFFFF"/>
        <w:tabs>
          <w:tab w:val="left" w:pos="6106"/>
        </w:tabs>
        <w:rPr>
          <w:sz w:val="28"/>
          <w:szCs w:val="28"/>
        </w:rPr>
      </w:pPr>
      <w:r w:rsidRPr="003E2039">
        <w:rPr>
          <w:sz w:val="28"/>
          <w:szCs w:val="28"/>
        </w:rPr>
        <w:t>г. Зеленоградск</w:t>
      </w:r>
    </w:p>
    <w:p w:rsidR="00B93B4F" w:rsidRPr="003E2039" w:rsidRDefault="00B93B4F" w:rsidP="00B93B4F">
      <w:pPr>
        <w:shd w:val="clear" w:color="auto" w:fill="FFFFFF"/>
        <w:tabs>
          <w:tab w:val="left" w:pos="6106"/>
        </w:tabs>
        <w:rPr>
          <w:sz w:val="28"/>
          <w:szCs w:val="28"/>
        </w:rPr>
      </w:pPr>
    </w:p>
    <w:p w:rsidR="0091509C" w:rsidRPr="003E2039" w:rsidRDefault="003E2039" w:rsidP="0091509C">
      <w:pPr>
        <w:shd w:val="clear" w:color="auto" w:fill="FFFFFF"/>
        <w:jc w:val="center"/>
        <w:rPr>
          <w:b/>
          <w:bCs/>
          <w:sz w:val="28"/>
          <w:szCs w:val="28"/>
        </w:rPr>
      </w:pPr>
      <w:r w:rsidRPr="003E2039">
        <w:rPr>
          <w:b/>
          <w:bCs/>
          <w:sz w:val="28"/>
          <w:szCs w:val="28"/>
        </w:rPr>
        <w:t xml:space="preserve">Об утверждении Порядка определения размера платы за </w:t>
      </w:r>
      <w:r w:rsidR="008B4C0E">
        <w:rPr>
          <w:b/>
          <w:bCs/>
          <w:sz w:val="28"/>
          <w:szCs w:val="28"/>
        </w:rPr>
        <w:t>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муниципальной собственности</w:t>
      </w:r>
      <w:r w:rsidRPr="003E2039">
        <w:rPr>
          <w:b/>
          <w:bCs/>
          <w:sz w:val="28"/>
          <w:szCs w:val="28"/>
        </w:rPr>
        <w:t xml:space="preserve"> муниципальн</w:t>
      </w:r>
      <w:r w:rsidR="00FE6318">
        <w:rPr>
          <w:b/>
          <w:bCs/>
          <w:sz w:val="28"/>
          <w:szCs w:val="28"/>
        </w:rPr>
        <w:t>ого образования «Зеленоградский городской округ»</w:t>
      </w:r>
    </w:p>
    <w:p w:rsidR="008D35F8" w:rsidRPr="003E2039" w:rsidRDefault="008D35F8" w:rsidP="00B93B4F">
      <w:pPr>
        <w:shd w:val="clear" w:color="auto" w:fill="FFFFFF"/>
        <w:jc w:val="center"/>
        <w:rPr>
          <w:b/>
          <w:sz w:val="28"/>
          <w:szCs w:val="28"/>
        </w:rPr>
      </w:pPr>
    </w:p>
    <w:p w:rsidR="001431EF" w:rsidRDefault="00FE6318" w:rsidP="001431E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В соответствии с</w:t>
      </w:r>
      <w:r w:rsidR="00282544">
        <w:rPr>
          <w:rFonts w:eastAsiaTheme="minorHAnsi"/>
          <w:sz w:val="28"/>
          <w:szCs w:val="28"/>
          <w:lang w:eastAsia="en-US"/>
        </w:rPr>
        <w:t xml:space="preserve"> пунктом 5 ст</w:t>
      </w:r>
      <w:r w:rsidR="001C671C">
        <w:rPr>
          <w:rFonts w:eastAsiaTheme="minorHAnsi"/>
          <w:sz w:val="28"/>
          <w:szCs w:val="28"/>
          <w:lang w:eastAsia="en-US"/>
        </w:rPr>
        <w:t>атьи</w:t>
      </w:r>
      <w:r w:rsidR="00282544">
        <w:rPr>
          <w:rFonts w:eastAsiaTheme="minorHAnsi"/>
          <w:sz w:val="28"/>
          <w:szCs w:val="28"/>
          <w:lang w:eastAsia="en-US"/>
        </w:rPr>
        <w:t xml:space="preserve"> 39.28 Земельного кодекса Российской Федерации, Законом Калининградской области от 21.12.2006</w:t>
      </w:r>
      <w:r w:rsidR="001C671C">
        <w:rPr>
          <w:rFonts w:eastAsiaTheme="minorHAnsi"/>
          <w:sz w:val="28"/>
          <w:szCs w:val="28"/>
          <w:lang w:eastAsia="en-US"/>
        </w:rPr>
        <w:t xml:space="preserve"> </w:t>
      </w:r>
      <w:r w:rsidR="00282544">
        <w:rPr>
          <w:rFonts w:eastAsiaTheme="minorHAnsi"/>
          <w:sz w:val="28"/>
          <w:szCs w:val="28"/>
          <w:lang w:eastAsia="en-US"/>
        </w:rPr>
        <w:t xml:space="preserve">г. № 105 «Об особенностях регулирования земельных отношений на территории Калининградской области», руководствуясь Уставом </w:t>
      </w:r>
      <w:r w:rsidR="00BF0B1A">
        <w:rPr>
          <w:rFonts w:eastAsiaTheme="minorHAnsi"/>
          <w:sz w:val="28"/>
          <w:szCs w:val="28"/>
          <w:lang w:eastAsia="en-US"/>
        </w:rPr>
        <w:t>муниципального образования «Зеленоградский городской округ»</w:t>
      </w:r>
      <w:r w:rsidR="001C671C">
        <w:rPr>
          <w:rFonts w:eastAsiaTheme="minorHAnsi"/>
          <w:sz w:val="28"/>
          <w:szCs w:val="28"/>
          <w:lang w:eastAsia="en-US"/>
        </w:rPr>
        <w:t>,</w:t>
      </w:r>
      <w:r w:rsidR="00BF0B1A">
        <w:rPr>
          <w:rFonts w:eastAsiaTheme="minorHAnsi"/>
          <w:sz w:val="28"/>
          <w:szCs w:val="28"/>
          <w:lang w:eastAsia="en-US"/>
        </w:rPr>
        <w:t xml:space="preserve"> </w:t>
      </w:r>
      <w:r w:rsidR="001431EF">
        <w:rPr>
          <w:sz w:val="28"/>
          <w:szCs w:val="28"/>
        </w:rPr>
        <w:t>окружной Совет депутатов муниципального образования «Зеленоградский городской округ»</w:t>
      </w:r>
    </w:p>
    <w:p w:rsidR="00E66779" w:rsidRPr="003E2039" w:rsidRDefault="00E66779" w:rsidP="00E66779">
      <w:pPr>
        <w:shd w:val="clear" w:color="auto" w:fill="FFFFFF"/>
        <w:jc w:val="both"/>
        <w:rPr>
          <w:sz w:val="28"/>
          <w:szCs w:val="28"/>
        </w:rPr>
      </w:pPr>
    </w:p>
    <w:p w:rsidR="00AF69EE" w:rsidRPr="0091509C" w:rsidRDefault="00AF69EE" w:rsidP="00E66779">
      <w:pPr>
        <w:shd w:val="clear" w:color="auto" w:fill="FFFFFF"/>
        <w:jc w:val="center"/>
        <w:rPr>
          <w:b/>
          <w:sz w:val="26"/>
          <w:szCs w:val="26"/>
        </w:rPr>
      </w:pPr>
      <w:r w:rsidRPr="0091509C">
        <w:rPr>
          <w:b/>
          <w:sz w:val="26"/>
          <w:szCs w:val="26"/>
        </w:rPr>
        <w:t>РЕШИЛ:</w:t>
      </w:r>
    </w:p>
    <w:p w:rsidR="00E66779" w:rsidRPr="0091509C" w:rsidRDefault="00E66779" w:rsidP="00E66779">
      <w:pPr>
        <w:shd w:val="clear" w:color="auto" w:fill="FFFFFF"/>
        <w:jc w:val="center"/>
        <w:rPr>
          <w:b/>
          <w:sz w:val="26"/>
          <w:szCs w:val="26"/>
        </w:rPr>
      </w:pPr>
    </w:p>
    <w:p w:rsidR="001431EF" w:rsidRDefault="001431EF" w:rsidP="001431EF">
      <w:pPr>
        <w:pStyle w:val="a4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1431EF">
        <w:rPr>
          <w:rFonts w:eastAsiaTheme="minorHAnsi"/>
          <w:sz w:val="28"/>
          <w:szCs w:val="28"/>
          <w:lang w:eastAsia="en-US"/>
        </w:rPr>
        <w:t xml:space="preserve">Утвердить </w:t>
      </w:r>
      <w:hyperlink r:id="rId10" w:history="1">
        <w:r w:rsidRPr="001431EF">
          <w:rPr>
            <w:rFonts w:eastAsiaTheme="minorHAnsi"/>
            <w:sz w:val="28"/>
            <w:szCs w:val="28"/>
            <w:lang w:eastAsia="en-US"/>
          </w:rPr>
          <w:t>Порядок</w:t>
        </w:r>
      </w:hyperlink>
      <w:r w:rsidRPr="001431EF">
        <w:rPr>
          <w:rFonts w:eastAsiaTheme="minorHAnsi"/>
          <w:sz w:val="28"/>
          <w:szCs w:val="28"/>
          <w:lang w:eastAsia="en-US"/>
        </w:rPr>
        <w:t xml:space="preserve"> определения размера платы</w:t>
      </w:r>
      <w:r w:rsidR="00BF0B1A">
        <w:rPr>
          <w:rFonts w:eastAsiaTheme="minorHAnsi"/>
          <w:sz w:val="28"/>
          <w:szCs w:val="28"/>
          <w:lang w:eastAsia="en-US"/>
        </w:rPr>
        <w:t xml:space="preserve"> за увеличение площади земельных участков, находящихся в частной собственности, в результате перераспределения таких земельных участков и земель и (или) земельных участков, находящихся в муниципальной собственности муниципального образования «Зеленоградский городской округ», согласно приложению</w:t>
      </w:r>
      <w:r w:rsidRPr="001431EF">
        <w:rPr>
          <w:rFonts w:eastAsiaTheme="minorHAnsi"/>
          <w:sz w:val="28"/>
          <w:szCs w:val="28"/>
          <w:lang w:eastAsia="en-US"/>
        </w:rPr>
        <w:t>.</w:t>
      </w:r>
    </w:p>
    <w:p w:rsidR="0091509C" w:rsidRPr="00FE6318" w:rsidRDefault="009202FA" w:rsidP="00BF0B1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9202FA">
        <w:rPr>
          <w:rFonts w:eastAsiaTheme="minorHAnsi"/>
          <w:sz w:val="28"/>
          <w:szCs w:val="28"/>
          <w:lang w:eastAsia="en-US"/>
        </w:rPr>
        <w:t xml:space="preserve">2. </w:t>
      </w:r>
      <w:r w:rsidR="0091509C" w:rsidRPr="00FE6318">
        <w:rPr>
          <w:bCs/>
          <w:sz w:val="28"/>
          <w:szCs w:val="28"/>
        </w:rPr>
        <w:t>Опубликовать решение в газете «Волна» и разместить на официальном сайте органов местного самоуправления муниципального образования «Зеленоградский городской округ».</w:t>
      </w:r>
    </w:p>
    <w:p w:rsidR="00AF69EE" w:rsidRPr="00FE6318" w:rsidRDefault="00BF0B1A" w:rsidP="00BF0B1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D0ED1" w:rsidRPr="00FE6318">
        <w:rPr>
          <w:sz w:val="28"/>
          <w:szCs w:val="28"/>
        </w:rPr>
        <w:t xml:space="preserve">. </w:t>
      </w:r>
      <w:r w:rsidR="00D439BF" w:rsidRPr="00FE6318">
        <w:rPr>
          <w:sz w:val="28"/>
          <w:szCs w:val="28"/>
        </w:rPr>
        <w:t>Ре</w:t>
      </w:r>
      <w:r w:rsidR="00AF69EE" w:rsidRPr="00FE6318">
        <w:rPr>
          <w:sz w:val="28"/>
          <w:szCs w:val="28"/>
        </w:rPr>
        <w:t xml:space="preserve">шение вступает в силу </w:t>
      </w:r>
      <w:r w:rsidR="001C671C">
        <w:rPr>
          <w:sz w:val="28"/>
          <w:szCs w:val="28"/>
        </w:rPr>
        <w:t>после</w:t>
      </w:r>
      <w:r w:rsidR="00AF69EE" w:rsidRPr="00FE6318">
        <w:rPr>
          <w:sz w:val="28"/>
          <w:szCs w:val="28"/>
        </w:rPr>
        <w:t xml:space="preserve"> официального опубликования</w:t>
      </w:r>
      <w:r w:rsidR="00D439BF" w:rsidRPr="00FE6318">
        <w:rPr>
          <w:sz w:val="28"/>
          <w:szCs w:val="28"/>
        </w:rPr>
        <w:t>.</w:t>
      </w:r>
    </w:p>
    <w:p w:rsidR="00FA22F1" w:rsidRDefault="00FA22F1" w:rsidP="002B4965">
      <w:pPr>
        <w:ind w:firstLine="708"/>
        <w:jc w:val="both"/>
        <w:rPr>
          <w:sz w:val="26"/>
          <w:szCs w:val="26"/>
        </w:rPr>
      </w:pPr>
    </w:p>
    <w:p w:rsidR="00393FCE" w:rsidRPr="0091509C" w:rsidRDefault="00393FCE" w:rsidP="002B4965">
      <w:pPr>
        <w:ind w:firstLine="708"/>
        <w:jc w:val="both"/>
        <w:rPr>
          <w:sz w:val="26"/>
          <w:szCs w:val="26"/>
        </w:rPr>
      </w:pPr>
    </w:p>
    <w:p w:rsidR="00AF69EE" w:rsidRPr="00393FCE" w:rsidRDefault="00AF69EE" w:rsidP="00AF69EE">
      <w:pPr>
        <w:jc w:val="both"/>
        <w:rPr>
          <w:sz w:val="28"/>
          <w:szCs w:val="28"/>
        </w:rPr>
      </w:pPr>
      <w:r w:rsidRPr="00393FCE">
        <w:rPr>
          <w:sz w:val="28"/>
          <w:szCs w:val="28"/>
        </w:rPr>
        <w:t>Глава муниципального образования</w:t>
      </w:r>
    </w:p>
    <w:p w:rsidR="00AF69EE" w:rsidRPr="00393FCE" w:rsidRDefault="00AF69EE" w:rsidP="00AF69EE">
      <w:pPr>
        <w:spacing w:line="360" w:lineRule="auto"/>
        <w:jc w:val="both"/>
        <w:rPr>
          <w:sz w:val="28"/>
          <w:szCs w:val="28"/>
        </w:rPr>
      </w:pPr>
      <w:r w:rsidRPr="00393FCE">
        <w:rPr>
          <w:sz w:val="28"/>
          <w:szCs w:val="28"/>
        </w:rPr>
        <w:t xml:space="preserve">«Зеленоградский городской округ»               </w:t>
      </w:r>
      <w:r w:rsidR="00393FCE">
        <w:rPr>
          <w:sz w:val="28"/>
          <w:szCs w:val="28"/>
        </w:rPr>
        <w:t xml:space="preserve">                              </w:t>
      </w:r>
      <w:r w:rsidR="0091509C" w:rsidRPr="00393FCE">
        <w:rPr>
          <w:sz w:val="28"/>
          <w:szCs w:val="28"/>
        </w:rPr>
        <w:t xml:space="preserve">  </w:t>
      </w:r>
      <w:r w:rsidRPr="00393FCE">
        <w:rPr>
          <w:sz w:val="28"/>
          <w:szCs w:val="28"/>
        </w:rPr>
        <w:t xml:space="preserve">  С.В. Кулаков</w:t>
      </w:r>
    </w:p>
    <w:p w:rsidR="001C671C" w:rsidRDefault="001C671C" w:rsidP="00BF0B1A">
      <w:pPr>
        <w:jc w:val="right"/>
        <w:rPr>
          <w:sz w:val="26"/>
          <w:szCs w:val="26"/>
        </w:rPr>
      </w:pPr>
    </w:p>
    <w:p w:rsidR="00B44884" w:rsidRPr="009202FA" w:rsidRDefault="001C671C" w:rsidP="001C671C">
      <w:pPr>
        <w:tabs>
          <w:tab w:val="left" w:pos="1335"/>
        </w:tabs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</w:t>
      </w:r>
      <w:r w:rsidR="00BF0B1A">
        <w:rPr>
          <w:sz w:val="26"/>
          <w:szCs w:val="26"/>
        </w:rPr>
        <w:t>П</w:t>
      </w:r>
      <w:r w:rsidR="00B44884" w:rsidRPr="009202FA">
        <w:rPr>
          <w:sz w:val="26"/>
          <w:szCs w:val="26"/>
        </w:rPr>
        <w:t>риложение</w:t>
      </w:r>
      <w:r w:rsidR="001431EF" w:rsidRPr="009202FA">
        <w:rPr>
          <w:sz w:val="26"/>
          <w:szCs w:val="26"/>
        </w:rPr>
        <w:t xml:space="preserve">  </w:t>
      </w:r>
      <w:r w:rsidR="00B44884" w:rsidRPr="009202FA">
        <w:rPr>
          <w:sz w:val="26"/>
          <w:szCs w:val="26"/>
        </w:rPr>
        <w:t xml:space="preserve"> </w:t>
      </w:r>
    </w:p>
    <w:p w:rsidR="00B44884" w:rsidRPr="009202FA" w:rsidRDefault="00B44884" w:rsidP="00BF0B1A">
      <w:pPr>
        <w:jc w:val="right"/>
        <w:rPr>
          <w:sz w:val="26"/>
          <w:szCs w:val="26"/>
        </w:rPr>
      </w:pPr>
      <w:r w:rsidRPr="009202FA">
        <w:rPr>
          <w:sz w:val="26"/>
          <w:szCs w:val="26"/>
        </w:rPr>
        <w:t xml:space="preserve">к решению окружного Совета депутатов </w:t>
      </w:r>
    </w:p>
    <w:p w:rsidR="00B44884" w:rsidRPr="009202FA" w:rsidRDefault="00B44884" w:rsidP="00BF0B1A">
      <w:pPr>
        <w:jc w:val="right"/>
        <w:rPr>
          <w:sz w:val="26"/>
          <w:szCs w:val="26"/>
        </w:rPr>
      </w:pPr>
      <w:r w:rsidRPr="009202FA">
        <w:rPr>
          <w:sz w:val="26"/>
          <w:szCs w:val="26"/>
        </w:rPr>
        <w:t>муниципального образования</w:t>
      </w:r>
    </w:p>
    <w:p w:rsidR="00B44884" w:rsidRPr="009202FA" w:rsidRDefault="00B44884" w:rsidP="00BF0B1A">
      <w:pPr>
        <w:jc w:val="right"/>
        <w:rPr>
          <w:sz w:val="26"/>
          <w:szCs w:val="26"/>
        </w:rPr>
      </w:pPr>
      <w:r w:rsidRPr="009202FA">
        <w:rPr>
          <w:sz w:val="26"/>
          <w:szCs w:val="26"/>
        </w:rPr>
        <w:t xml:space="preserve"> «Зеленоградский городской округ»</w:t>
      </w:r>
    </w:p>
    <w:p w:rsidR="00B44884" w:rsidRDefault="00B44884" w:rsidP="00BF0B1A">
      <w:pPr>
        <w:shd w:val="clear" w:color="auto" w:fill="FFFFFF"/>
        <w:ind w:left="3540" w:firstLine="708"/>
        <w:jc w:val="right"/>
      </w:pPr>
      <w:r w:rsidRPr="009202FA">
        <w:rPr>
          <w:sz w:val="26"/>
          <w:szCs w:val="26"/>
        </w:rPr>
        <w:t xml:space="preserve">  </w:t>
      </w:r>
      <w:r w:rsidR="003375E6">
        <w:rPr>
          <w:sz w:val="26"/>
          <w:szCs w:val="26"/>
        </w:rPr>
        <w:t>о</w:t>
      </w:r>
      <w:r w:rsidRPr="009202FA">
        <w:rPr>
          <w:sz w:val="26"/>
          <w:szCs w:val="26"/>
        </w:rPr>
        <w:t>т</w:t>
      </w:r>
      <w:r w:rsidR="003375E6">
        <w:rPr>
          <w:sz w:val="26"/>
          <w:szCs w:val="26"/>
        </w:rPr>
        <w:t xml:space="preserve"> 21 февраля </w:t>
      </w:r>
      <w:r w:rsidRPr="009202FA">
        <w:rPr>
          <w:sz w:val="26"/>
          <w:szCs w:val="26"/>
        </w:rPr>
        <w:t>201</w:t>
      </w:r>
      <w:r w:rsidR="001431EF" w:rsidRPr="009202FA">
        <w:rPr>
          <w:sz w:val="26"/>
          <w:szCs w:val="26"/>
        </w:rPr>
        <w:t>8</w:t>
      </w:r>
      <w:r w:rsidR="003375E6">
        <w:rPr>
          <w:sz w:val="26"/>
          <w:szCs w:val="26"/>
        </w:rPr>
        <w:t xml:space="preserve">  года № 196</w:t>
      </w:r>
      <w:bookmarkStart w:id="0" w:name="_GoBack"/>
      <w:bookmarkEnd w:id="0"/>
      <w:r>
        <w:t xml:space="preserve">       </w:t>
      </w:r>
    </w:p>
    <w:p w:rsidR="009202FA" w:rsidRDefault="009202FA" w:rsidP="00FC083E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9577D7" w:rsidRDefault="009577D7" w:rsidP="00FC083E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1431EF" w:rsidRDefault="001431EF" w:rsidP="001431EF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ПОРЯДОК</w:t>
      </w:r>
    </w:p>
    <w:p w:rsidR="00BF0B1A" w:rsidRPr="003E2039" w:rsidRDefault="00BF0B1A" w:rsidP="00BF0B1A">
      <w:pPr>
        <w:shd w:val="clear" w:color="auto" w:fill="FFFFFF"/>
        <w:jc w:val="center"/>
        <w:rPr>
          <w:b/>
          <w:bCs/>
          <w:sz w:val="28"/>
          <w:szCs w:val="28"/>
        </w:rPr>
      </w:pPr>
      <w:r w:rsidRPr="003E2039">
        <w:rPr>
          <w:b/>
          <w:bCs/>
          <w:sz w:val="28"/>
          <w:szCs w:val="28"/>
        </w:rPr>
        <w:t xml:space="preserve">определения размера платы за </w:t>
      </w:r>
      <w:r>
        <w:rPr>
          <w:b/>
          <w:bCs/>
          <w:sz w:val="28"/>
          <w:szCs w:val="28"/>
        </w:rPr>
        <w:t>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муниципальной собственности</w:t>
      </w:r>
      <w:r w:rsidRPr="003E2039">
        <w:rPr>
          <w:b/>
          <w:bCs/>
          <w:sz w:val="28"/>
          <w:szCs w:val="28"/>
        </w:rPr>
        <w:t xml:space="preserve"> муниципальн</w:t>
      </w:r>
      <w:r>
        <w:rPr>
          <w:b/>
          <w:bCs/>
          <w:sz w:val="28"/>
          <w:szCs w:val="28"/>
        </w:rPr>
        <w:t>ого образования «Зеленоградский городской округ»</w:t>
      </w:r>
    </w:p>
    <w:p w:rsidR="001431EF" w:rsidRDefault="001431EF" w:rsidP="001431EF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1431EF" w:rsidRDefault="001431EF" w:rsidP="001431EF">
      <w:pPr>
        <w:autoSpaceDE w:val="0"/>
        <w:autoSpaceDN w:val="0"/>
        <w:adjustRightInd w:val="0"/>
        <w:outlineLvl w:val="0"/>
        <w:rPr>
          <w:rFonts w:eastAsiaTheme="minorHAnsi"/>
          <w:sz w:val="28"/>
          <w:szCs w:val="28"/>
          <w:lang w:eastAsia="en-US"/>
        </w:rPr>
      </w:pPr>
    </w:p>
    <w:p w:rsidR="001431EF" w:rsidRDefault="001431EF" w:rsidP="001431E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 Настоящий Порядок</w:t>
      </w:r>
      <w:r w:rsidR="00BF0B1A">
        <w:rPr>
          <w:rFonts w:eastAsiaTheme="minorHAnsi"/>
          <w:sz w:val="28"/>
          <w:szCs w:val="28"/>
          <w:lang w:eastAsia="en-US"/>
        </w:rPr>
        <w:t xml:space="preserve"> разработан в целях определения размера платы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муниципальной собственности муниципального образования «Зеленоградский городской округ» (далее – размер платы). </w:t>
      </w:r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BF0B1A" w:rsidRDefault="001431EF" w:rsidP="00BF0B1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 </w:t>
      </w:r>
      <w:r w:rsidR="00BF0B1A">
        <w:rPr>
          <w:rFonts w:eastAsiaTheme="minorHAnsi"/>
          <w:sz w:val="28"/>
          <w:szCs w:val="28"/>
          <w:lang w:eastAsia="en-US"/>
        </w:rPr>
        <w:t xml:space="preserve">При увеличении площади земельных участков, находящихся в частной собственности, в результате перераспределения таких земельных участков и земель и (или) земельных участков, находящихся в муниципальной собственности муниципального образования «Зеленоградский городской округ», плата рассчитывается в следующем порядке: </w:t>
      </w:r>
    </w:p>
    <w:p w:rsidR="00BF0B1A" w:rsidRDefault="00BF0B1A" w:rsidP="00BF0B1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 xml:space="preserve">1) в размере 15 процентов кадастровой стоимости земельного участка, находящегося в муниципальной собственности муниципального образования «Зеленоградский городской округ», рассчитанной пропорционально площади части такого земельного участка, подлежащего передаче в частную собственность в результате его перераспределения с земельными участками, находящимися в частной собственности, за исключением случая, предусмотренного </w:t>
      </w:r>
      <w:hyperlink r:id="rId11" w:history="1">
        <w:r w:rsidRPr="00BF0B1A">
          <w:rPr>
            <w:rFonts w:eastAsiaTheme="minorHAnsi"/>
            <w:sz w:val="28"/>
            <w:szCs w:val="28"/>
            <w:lang w:eastAsia="en-US"/>
          </w:rPr>
          <w:t xml:space="preserve">подпунктом 2 пункта </w:t>
        </w:r>
      </w:hyperlink>
      <w:r w:rsidRPr="00BF0B1A">
        <w:rPr>
          <w:rFonts w:eastAsiaTheme="minorHAnsi"/>
          <w:sz w:val="28"/>
          <w:szCs w:val="28"/>
          <w:lang w:eastAsia="en-US"/>
        </w:rPr>
        <w:t>2 на</w:t>
      </w:r>
      <w:r>
        <w:rPr>
          <w:rFonts w:eastAsiaTheme="minorHAnsi"/>
          <w:sz w:val="28"/>
          <w:szCs w:val="28"/>
          <w:lang w:eastAsia="en-US"/>
        </w:rPr>
        <w:t>стоящего Порядка;</w:t>
      </w:r>
      <w:proofErr w:type="gramEnd"/>
    </w:p>
    <w:p w:rsidR="00BF0B1A" w:rsidRDefault="00BF0B1A" w:rsidP="00BF0B1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2) в размере установленной в соответствии с законодательством об оценочной деятельности рыночной стоимости части земельного участка, находящегося в муниципальной собственности муниципального образования «Зеленоградский городской округ», </w:t>
      </w:r>
      <w:r w:rsidR="00DB1C82">
        <w:rPr>
          <w:rFonts w:eastAsiaTheme="minorHAnsi"/>
          <w:sz w:val="28"/>
          <w:szCs w:val="28"/>
          <w:lang w:eastAsia="en-US"/>
        </w:rPr>
        <w:t>подлежащего</w:t>
      </w:r>
      <w:r>
        <w:rPr>
          <w:rFonts w:eastAsiaTheme="minorHAnsi"/>
          <w:sz w:val="28"/>
          <w:szCs w:val="28"/>
          <w:lang w:eastAsia="en-US"/>
        </w:rPr>
        <w:t xml:space="preserve"> передаче в частную собственность в результате перераспределения земель, в случае перераспределения земельных участков в целях последующего изъятия подлежащих образованию земельных участков для </w:t>
      </w:r>
      <w:r w:rsidR="00DB1C82">
        <w:rPr>
          <w:rFonts w:eastAsiaTheme="minorHAnsi"/>
          <w:sz w:val="28"/>
          <w:szCs w:val="28"/>
          <w:lang w:eastAsia="en-US"/>
        </w:rPr>
        <w:t>муниципальных</w:t>
      </w:r>
      <w:r>
        <w:rPr>
          <w:rFonts w:eastAsiaTheme="minorHAnsi"/>
          <w:sz w:val="28"/>
          <w:szCs w:val="28"/>
          <w:lang w:eastAsia="en-US"/>
        </w:rPr>
        <w:t xml:space="preserve"> нужд </w:t>
      </w:r>
      <w:r w:rsidR="00DB1C82">
        <w:rPr>
          <w:rFonts w:eastAsiaTheme="minorHAnsi"/>
          <w:sz w:val="28"/>
          <w:szCs w:val="28"/>
          <w:lang w:eastAsia="en-US"/>
        </w:rPr>
        <w:t xml:space="preserve">муниципального образования «Зеленоградский городской округ». </w:t>
      </w:r>
    </w:p>
    <w:p w:rsidR="00DB1C82" w:rsidRDefault="00DB1C82" w:rsidP="001C671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 Платежные реквизиты, размер платы, сроки внесения платы за увеличение площади земельных участков, находящихся в частной собственности, в результате их перераспределения с земельными участками, находящимися в муниципальной собственности, устанавливаются соглашением о перераспределении. </w:t>
      </w:r>
    </w:p>
    <w:p w:rsidR="00BF0B1A" w:rsidRDefault="00BF0B1A" w:rsidP="00BF0B1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sectPr w:rsidR="00BF0B1A" w:rsidSect="001431EF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3E48" w:rsidRDefault="00B73E48" w:rsidP="00CE0581">
      <w:r>
        <w:separator/>
      </w:r>
    </w:p>
  </w:endnote>
  <w:endnote w:type="continuationSeparator" w:id="0">
    <w:p w:rsidR="00B73E48" w:rsidRDefault="00B73E48" w:rsidP="00CE0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3E48" w:rsidRDefault="00B73E48" w:rsidP="00CE0581">
      <w:r>
        <w:separator/>
      </w:r>
    </w:p>
  </w:footnote>
  <w:footnote w:type="continuationSeparator" w:id="0">
    <w:p w:rsidR="00B73E48" w:rsidRDefault="00B73E48" w:rsidP="00CE05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675C1"/>
    <w:multiLevelType w:val="hybridMultilevel"/>
    <w:tmpl w:val="D5AEFCC2"/>
    <w:lvl w:ilvl="0" w:tplc="57C0C15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F933B7D"/>
    <w:multiLevelType w:val="hybridMultilevel"/>
    <w:tmpl w:val="EC54113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A4174E9"/>
    <w:multiLevelType w:val="singleLevel"/>
    <w:tmpl w:val="B2B66F6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1F70537E"/>
    <w:multiLevelType w:val="singleLevel"/>
    <w:tmpl w:val="9A0C39F4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4">
    <w:nsid w:val="24C96038"/>
    <w:multiLevelType w:val="singleLevel"/>
    <w:tmpl w:val="01B839B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26902533"/>
    <w:multiLevelType w:val="hybridMultilevel"/>
    <w:tmpl w:val="862251DC"/>
    <w:lvl w:ilvl="0" w:tplc="F7B47FDC">
      <w:start w:val="1"/>
      <w:numFmt w:val="decimal"/>
      <w:lvlText w:val="%1."/>
      <w:lvlJc w:val="left"/>
      <w:pPr>
        <w:ind w:left="72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6" w:hanging="360"/>
      </w:pPr>
    </w:lvl>
    <w:lvl w:ilvl="2" w:tplc="0419001B" w:tentative="1">
      <w:start w:val="1"/>
      <w:numFmt w:val="lowerRoman"/>
      <w:lvlText w:val="%3."/>
      <w:lvlJc w:val="right"/>
      <w:pPr>
        <w:ind w:left="2166" w:hanging="180"/>
      </w:pPr>
    </w:lvl>
    <w:lvl w:ilvl="3" w:tplc="0419000F" w:tentative="1">
      <w:start w:val="1"/>
      <w:numFmt w:val="decimal"/>
      <w:lvlText w:val="%4."/>
      <w:lvlJc w:val="left"/>
      <w:pPr>
        <w:ind w:left="2886" w:hanging="360"/>
      </w:pPr>
    </w:lvl>
    <w:lvl w:ilvl="4" w:tplc="04190019" w:tentative="1">
      <w:start w:val="1"/>
      <w:numFmt w:val="lowerLetter"/>
      <w:lvlText w:val="%5."/>
      <w:lvlJc w:val="left"/>
      <w:pPr>
        <w:ind w:left="3606" w:hanging="360"/>
      </w:pPr>
    </w:lvl>
    <w:lvl w:ilvl="5" w:tplc="0419001B" w:tentative="1">
      <w:start w:val="1"/>
      <w:numFmt w:val="lowerRoman"/>
      <w:lvlText w:val="%6."/>
      <w:lvlJc w:val="right"/>
      <w:pPr>
        <w:ind w:left="4326" w:hanging="180"/>
      </w:pPr>
    </w:lvl>
    <w:lvl w:ilvl="6" w:tplc="0419000F" w:tentative="1">
      <w:start w:val="1"/>
      <w:numFmt w:val="decimal"/>
      <w:lvlText w:val="%7."/>
      <w:lvlJc w:val="left"/>
      <w:pPr>
        <w:ind w:left="5046" w:hanging="360"/>
      </w:pPr>
    </w:lvl>
    <w:lvl w:ilvl="7" w:tplc="04190019" w:tentative="1">
      <w:start w:val="1"/>
      <w:numFmt w:val="lowerLetter"/>
      <w:lvlText w:val="%8."/>
      <w:lvlJc w:val="left"/>
      <w:pPr>
        <w:ind w:left="5766" w:hanging="360"/>
      </w:pPr>
    </w:lvl>
    <w:lvl w:ilvl="8" w:tplc="0419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6">
    <w:nsid w:val="26DD217B"/>
    <w:multiLevelType w:val="hybridMultilevel"/>
    <w:tmpl w:val="6BA89AE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288954F2"/>
    <w:multiLevelType w:val="singleLevel"/>
    <w:tmpl w:val="FB72E5F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29C4744E"/>
    <w:multiLevelType w:val="hybridMultilevel"/>
    <w:tmpl w:val="43ACAFF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2DCA6B87"/>
    <w:multiLevelType w:val="singleLevel"/>
    <w:tmpl w:val="C2002E2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>
    <w:nsid w:val="333E0616"/>
    <w:multiLevelType w:val="singleLevel"/>
    <w:tmpl w:val="5F46884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</w:abstractNum>
  <w:abstractNum w:abstractNumId="11">
    <w:nsid w:val="34BC475C"/>
    <w:multiLevelType w:val="hybridMultilevel"/>
    <w:tmpl w:val="80968334"/>
    <w:lvl w:ilvl="0" w:tplc="3F4CAF88">
      <w:start w:val="5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58F636D"/>
    <w:multiLevelType w:val="hybridMultilevel"/>
    <w:tmpl w:val="14D8EF2E"/>
    <w:lvl w:ilvl="0" w:tplc="041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3">
    <w:nsid w:val="36EB1E8B"/>
    <w:multiLevelType w:val="hybridMultilevel"/>
    <w:tmpl w:val="E6C82B7C"/>
    <w:lvl w:ilvl="0" w:tplc="041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4">
    <w:nsid w:val="3D937BA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B177943"/>
    <w:multiLevelType w:val="singleLevel"/>
    <w:tmpl w:val="FC12E786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6">
    <w:nsid w:val="4B2F1BC6"/>
    <w:multiLevelType w:val="singleLevel"/>
    <w:tmpl w:val="805EFF3A"/>
    <w:lvl w:ilvl="0">
      <w:start w:val="1"/>
      <w:numFmt w:val="decimal"/>
      <w:lvlText w:val="%1."/>
      <w:legacy w:legacy="1" w:legacySpace="0" w:legacyIndent="70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7">
    <w:nsid w:val="4BBF1226"/>
    <w:multiLevelType w:val="singleLevel"/>
    <w:tmpl w:val="E29CF5E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8">
    <w:nsid w:val="51E92C4A"/>
    <w:multiLevelType w:val="hybridMultilevel"/>
    <w:tmpl w:val="977048DA"/>
    <w:lvl w:ilvl="0" w:tplc="041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9">
    <w:nsid w:val="57970FC0"/>
    <w:multiLevelType w:val="singleLevel"/>
    <w:tmpl w:val="E81E77F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0">
    <w:nsid w:val="5B5054C7"/>
    <w:multiLevelType w:val="hybridMultilevel"/>
    <w:tmpl w:val="871E0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22492F"/>
    <w:multiLevelType w:val="singleLevel"/>
    <w:tmpl w:val="B0E8503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2">
    <w:nsid w:val="60E8604C"/>
    <w:multiLevelType w:val="hybridMultilevel"/>
    <w:tmpl w:val="08FCEA2E"/>
    <w:lvl w:ilvl="0" w:tplc="041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3">
    <w:nsid w:val="61D61D28"/>
    <w:multiLevelType w:val="singleLevel"/>
    <w:tmpl w:val="7D6E49D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4">
    <w:nsid w:val="6358619B"/>
    <w:multiLevelType w:val="singleLevel"/>
    <w:tmpl w:val="956257A8"/>
    <w:lvl w:ilvl="0">
      <w:start w:val="3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5">
    <w:nsid w:val="67EF1BF0"/>
    <w:multiLevelType w:val="hybridMultilevel"/>
    <w:tmpl w:val="128CC1D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8E11A3"/>
    <w:multiLevelType w:val="hybridMultilevel"/>
    <w:tmpl w:val="C0C61F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7873D3"/>
    <w:multiLevelType w:val="singleLevel"/>
    <w:tmpl w:val="7DF81204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</w:abstractNum>
  <w:abstractNum w:abstractNumId="28">
    <w:nsid w:val="734040C7"/>
    <w:multiLevelType w:val="singleLevel"/>
    <w:tmpl w:val="CE123BA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9">
    <w:nsid w:val="752B3562"/>
    <w:multiLevelType w:val="hybridMultilevel"/>
    <w:tmpl w:val="B6FA24A4"/>
    <w:lvl w:ilvl="0" w:tplc="C2247E90">
      <w:start w:val="1"/>
      <w:numFmt w:val="decimal"/>
      <w:lvlText w:val="%1."/>
      <w:lvlJc w:val="left"/>
      <w:pPr>
        <w:ind w:left="2268" w:hanging="15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7A6708DE"/>
    <w:multiLevelType w:val="singleLevel"/>
    <w:tmpl w:val="BCB61940"/>
    <w:lvl w:ilvl="0">
      <w:start w:val="1"/>
      <w:numFmt w:val="decimal"/>
      <w:lvlText w:val="%1."/>
      <w:lvlJc w:val="left"/>
      <w:pPr>
        <w:tabs>
          <w:tab w:val="num" w:pos="1799"/>
        </w:tabs>
        <w:ind w:left="1799" w:hanging="360"/>
      </w:pPr>
      <w:rPr>
        <w:rFonts w:hint="default"/>
      </w:rPr>
    </w:lvl>
  </w:abstractNum>
  <w:num w:numId="1">
    <w:abstractNumId w:val="29"/>
  </w:num>
  <w:num w:numId="2">
    <w:abstractNumId w:val="20"/>
  </w:num>
  <w:num w:numId="3">
    <w:abstractNumId w:val="16"/>
    <w:lvlOverride w:ilvl="0">
      <w:startOverride w:val="1"/>
    </w:lvlOverride>
  </w:num>
  <w:num w:numId="4">
    <w:abstractNumId w:val="0"/>
  </w:num>
  <w:num w:numId="5">
    <w:abstractNumId w:val="1"/>
  </w:num>
  <w:num w:numId="6">
    <w:abstractNumId w:val="5"/>
  </w:num>
  <w:num w:numId="7">
    <w:abstractNumId w:val="27"/>
  </w:num>
  <w:num w:numId="8">
    <w:abstractNumId w:val="2"/>
  </w:num>
  <w:num w:numId="9">
    <w:abstractNumId w:val="23"/>
  </w:num>
  <w:num w:numId="10">
    <w:abstractNumId w:val="21"/>
  </w:num>
  <w:num w:numId="11">
    <w:abstractNumId w:val="10"/>
  </w:num>
  <w:num w:numId="12">
    <w:abstractNumId w:val="14"/>
  </w:num>
  <w:num w:numId="13">
    <w:abstractNumId w:val="17"/>
  </w:num>
  <w:num w:numId="14">
    <w:abstractNumId w:val="19"/>
  </w:num>
  <w:num w:numId="15">
    <w:abstractNumId w:val="9"/>
  </w:num>
  <w:num w:numId="16">
    <w:abstractNumId w:val="28"/>
  </w:num>
  <w:num w:numId="17">
    <w:abstractNumId w:val="7"/>
  </w:num>
  <w:num w:numId="18">
    <w:abstractNumId w:val="15"/>
  </w:num>
  <w:num w:numId="19">
    <w:abstractNumId w:val="30"/>
  </w:num>
  <w:num w:numId="20">
    <w:abstractNumId w:val="4"/>
  </w:num>
  <w:num w:numId="21">
    <w:abstractNumId w:val="11"/>
  </w:num>
  <w:num w:numId="22">
    <w:abstractNumId w:val="8"/>
  </w:num>
  <w:num w:numId="23">
    <w:abstractNumId w:val="6"/>
  </w:num>
  <w:num w:numId="24">
    <w:abstractNumId w:val="18"/>
  </w:num>
  <w:num w:numId="25">
    <w:abstractNumId w:val="12"/>
  </w:num>
  <w:num w:numId="26">
    <w:abstractNumId w:val="13"/>
  </w:num>
  <w:num w:numId="27">
    <w:abstractNumId w:val="22"/>
  </w:num>
  <w:num w:numId="28">
    <w:abstractNumId w:val="3"/>
  </w:num>
  <w:num w:numId="29">
    <w:abstractNumId w:val="24"/>
  </w:num>
  <w:num w:numId="30">
    <w:abstractNumId w:val="26"/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074"/>
    <w:rsid w:val="00005B4F"/>
    <w:rsid w:val="000114EC"/>
    <w:rsid w:val="00013487"/>
    <w:rsid w:val="00014B17"/>
    <w:rsid w:val="00091A7F"/>
    <w:rsid w:val="00094126"/>
    <w:rsid w:val="000957F4"/>
    <w:rsid w:val="000A6746"/>
    <w:rsid w:val="000C2839"/>
    <w:rsid w:val="000F6145"/>
    <w:rsid w:val="000F764B"/>
    <w:rsid w:val="00100D40"/>
    <w:rsid w:val="0010715A"/>
    <w:rsid w:val="00116E00"/>
    <w:rsid w:val="001431EF"/>
    <w:rsid w:val="0014453F"/>
    <w:rsid w:val="001454E0"/>
    <w:rsid w:val="001650F6"/>
    <w:rsid w:val="001974D6"/>
    <w:rsid w:val="001C671C"/>
    <w:rsid w:val="001E304B"/>
    <w:rsid w:val="001F37BD"/>
    <w:rsid w:val="001F4841"/>
    <w:rsid w:val="002158EE"/>
    <w:rsid w:val="00216D02"/>
    <w:rsid w:val="00220F2D"/>
    <w:rsid w:val="00221D64"/>
    <w:rsid w:val="002248CD"/>
    <w:rsid w:val="002428E9"/>
    <w:rsid w:val="00252802"/>
    <w:rsid w:val="002615A0"/>
    <w:rsid w:val="00282544"/>
    <w:rsid w:val="002A68FC"/>
    <w:rsid w:val="002B4965"/>
    <w:rsid w:val="002C79A6"/>
    <w:rsid w:val="002E3469"/>
    <w:rsid w:val="00306970"/>
    <w:rsid w:val="0031449F"/>
    <w:rsid w:val="003375E6"/>
    <w:rsid w:val="0035614A"/>
    <w:rsid w:val="003575B0"/>
    <w:rsid w:val="00393FCE"/>
    <w:rsid w:val="003A2C6F"/>
    <w:rsid w:val="003A5D65"/>
    <w:rsid w:val="003B2FFC"/>
    <w:rsid w:val="003D2A9B"/>
    <w:rsid w:val="003D6F24"/>
    <w:rsid w:val="003E2039"/>
    <w:rsid w:val="003F094C"/>
    <w:rsid w:val="003F6D03"/>
    <w:rsid w:val="00435074"/>
    <w:rsid w:val="004418CC"/>
    <w:rsid w:val="00442D49"/>
    <w:rsid w:val="00443572"/>
    <w:rsid w:val="00446377"/>
    <w:rsid w:val="00466F96"/>
    <w:rsid w:val="00480F0C"/>
    <w:rsid w:val="00496B96"/>
    <w:rsid w:val="004B7C63"/>
    <w:rsid w:val="004D07CB"/>
    <w:rsid w:val="004F78EB"/>
    <w:rsid w:val="005004C3"/>
    <w:rsid w:val="005079AE"/>
    <w:rsid w:val="00511F84"/>
    <w:rsid w:val="00531769"/>
    <w:rsid w:val="0053392C"/>
    <w:rsid w:val="0053564B"/>
    <w:rsid w:val="005513D6"/>
    <w:rsid w:val="005530AF"/>
    <w:rsid w:val="005616F6"/>
    <w:rsid w:val="00562072"/>
    <w:rsid w:val="00576EAE"/>
    <w:rsid w:val="00577347"/>
    <w:rsid w:val="005C5E0B"/>
    <w:rsid w:val="005D2FC8"/>
    <w:rsid w:val="005F2410"/>
    <w:rsid w:val="006012FA"/>
    <w:rsid w:val="00605B5B"/>
    <w:rsid w:val="0061234A"/>
    <w:rsid w:val="00625A32"/>
    <w:rsid w:val="00626589"/>
    <w:rsid w:val="0067172F"/>
    <w:rsid w:val="006D72EF"/>
    <w:rsid w:val="006D78F9"/>
    <w:rsid w:val="006E02B6"/>
    <w:rsid w:val="006E7106"/>
    <w:rsid w:val="006F333D"/>
    <w:rsid w:val="00731DC1"/>
    <w:rsid w:val="00733B33"/>
    <w:rsid w:val="00755F79"/>
    <w:rsid w:val="007574B3"/>
    <w:rsid w:val="007603BC"/>
    <w:rsid w:val="00760DCC"/>
    <w:rsid w:val="00783861"/>
    <w:rsid w:val="00795878"/>
    <w:rsid w:val="007A09E8"/>
    <w:rsid w:val="007A1ED2"/>
    <w:rsid w:val="007B5AF4"/>
    <w:rsid w:val="007B6B19"/>
    <w:rsid w:val="007C0BEA"/>
    <w:rsid w:val="007C44FF"/>
    <w:rsid w:val="007D0B32"/>
    <w:rsid w:val="007D14D7"/>
    <w:rsid w:val="007D6F62"/>
    <w:rsid w:val="007E78F7"/>
    <w:rsid w:val="007F6475"/>
    <w:rsid w:val="0080240A"/>
    <w:rsid w:val="008056FB"/>
    <w:rsid w:val="00834079"/>
    <w:rsid w:val="00840832"/>
    <w:rsid w:val="00872121"/>
    <w:rsid w:val="008752DB"/>
    <w:rsid w:val="0089033D"/>
    <w:rsid w:val="008A0943"/>
    <w:rsid w:val="008A0B47"/>
    <w:rsid w:val="008B4C0E"/>
    <w:rsid w:val="008D35F8"/>
    <w:rsid w:val="008D744D"/>
    <w:rsid w:val="009022B1"/>
    <w:rsid w:val="00904E1E"/>
    <w:rsid w:val="00910068"/>
    <w:rsid w:val="0091509C"/>
    <w:rsid w:val="009202FA"/>
    <w:rsid w:val="0095160D"/>
    <w:rsid w:val="009577D7"/>
    <w:rsid w:val="009A3DD1"/>
    <w:rsid w:val="009B0D17"/>
    <w:rsid w:val="009E4EA7"/>
    <w:rsid w:val="009F74FE"/>
    <w:rsid w:val="00A14E5C"/>
    <w:rsid w:val="00A17ED1"/>
    <w:rsid w:val="00A22442"/>
    <w:rsid w:val="00A66D2B"/>
    <w:rsid w:val="00A72F18"/>
    <w:rsid w:val="00A84CAA"/>
    <w:rsid w:val="00A871BE"/>
    <w:rsid w:val="00AA3637"/>
    <w:rsid w:val="00AC173C"/>
    <w:rsid w:val="00AC49D7"/>
    <w:rsid w:val="00AF69EE"/>
    <w:rsid w:val="00B2399C"/>
    <w:rsid w:val="00B365C9"/>
    <w:rsid w:val="00B44884"/>
    <w:rsid w:val="00B52A84"/>
    <w:rsid w:val="00B61030"/>
    <w:rsid w:val="00B728DE"/>
    <w:rsid w:val="00B73E48"/>
    <w:rsid w:val="00B766FC"/>
    <w:rsid w:val="00B92C97"/>
    <w:rsid w:val="00B93B4F"/>
    <w:rsid w:val="00BD0ED1"/>
    <w:rsid w:val="00BD26CA"/>
    <w:rsid w:val="00BE35E6"/>
    <w:rsid w:val="00BF0B1A"/>
    <w:rsid w:val="00BF56DE"/>
    <w:rsid w:val="00C17423"/>
    <w:rsid w:val="00C31D55"/>
    <w:rsid w:val="00C33C64"/>
    <w:rsid w:val="00C37985"/>
    <w:rsid w:val="00C4171D"/>
    <w:rsid w:val="00C43C41"/>
    <w:rsid w:val="00C50375"/>
    <w:rsid w:val="00C67A02"/>
    <w:rsid w:val="00C77698"/>
    <w:rsid w:val="00CB489F"/>
    <w:rsid w:val="00CB4C18"/>
    <w:rsid w:val="00CE0581"/>
    <w:rsid w:val="00CF2821"/>
    <w:rsid w:val="00D0215E"/>
    <w:rsid w:val="00D13342"/>
    <w:rsid w:val="00D320E0"/>
    <w:rsid w:val="00D41738"/>
    <w:rsid w:val="00D439BF"/>
    <w:rsid w:val="00D45248"/>
    <w:rsid w:val="00D70C29"/>
    <w:rsid w:val="00D72746"/>
    <w:rsid w:val="00D74376"/>
    <w:rsid w:val="00D85F48"/>
    <w:rsid w:val="00D95DB0"/>
    <w:rsid w:val="00DB1C82"/>
    <w:rsid w:val="00DD5A78"/>
    <w:rsid w:val="00DF2D4A"/>
    <w:rsid w:val="00DF5200"/>
    <w:rsid w:val="00E00701"/>
    <w:rsid w:val="00E0552E"/>
    <w:rsid w:val="00E074E6"/>
    <w:rsid w:val="00E12137"/>
    <w:rsid w:val="00E46962"/>
    <w:rsid w:val="00E50564"/>
    <w:rsid w:val="00E50DB5"/>
    <w:rsid w:val="00E66779"/>
    <w:rsid w:val="00E863C2"/>
    <w:rsid w:val="00EB5646"/>
    <w:rsid w:val="00EF0816"/>
    <w:rsid w:val="00EF750C"/>
    <w:rsid w:val="00F01040"/>
    <w:rsid w:val="00F10CAA"/>
    <w:rsid w:val="00F20EBB"/>
    <w:rsid w:val="00F22E45"/>
    <w:rsid w:val="00F5775B"/>
    <w:rsid w:val="00F60729"/>
    <w:rsid w:val="00F634E8"/>
    <w:rsid w:val="00F81E91"/>
    <w:rsid w:val="00F953DC"/>
    <w:rsid w:val="00FA22F1"/>
    <w:rsid w:val="00FB7A81"/>
    <w:rsid w:val="00FC083E"/>
    <w:rsid w:val="00FE47EF"/>
    <w:rsid w:val="00FE6318"/>
    <w:rsid w:val="00FF1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4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C79A6"/>
    <w:pPr>
      <w:keepNext/>
      <w:jc w:val="center"/>
      <w:outlineLvl w:val="0"/>
    </w:pPr>
    <w:rPr>
      <w:b/>
      <w:smallCaps/>
      <w:sz w:val="28"/>
      <w:szCs w:val="20"/>
    </w:rPr>
  </w:style>
  <w:style w:type="paragraph" w:styleId="2">
    <w:name w:val="heading 2"/>
    <w:basedOn w:val="a"/>
    <w:next w:val="a"/>
    <w:link w:val="20"/>
    <w:qFormat/>
    <w:rsid w:val="002C79A6"/>
    <w:pPr>
      <w:keepNext/>
      <w:jc w:val="both"/>
      <w:outlineLvl w:val="1"/>
    </w:pPr>
    <w:rPr>
      <w:szCs w:val="20"/>
    </w:rPr>
  </w:style>
  <w:style w:type="paragraph" w:styleId="3">
    <w:name w:val="heading 3"/>
    <w:basedOn w:val="a"/>
    <w:next w:val="a"/>
    <w:link w:val="30"/>
    <w:qFormat/>
    <w:rsid w:val="002C79A6"/>
    <w:pPr>
      <w:keepNext/>
      <w:jc w:val="center"/>
      <w:outlineLvl w:val="2"/>
    </w:pPr>
    <w:rPr>
      <w:sz w:val="44"/>
      <w:szCs w:val="20"/>
    </w:rPr>
  </w:style>
  <w:style w:type="paragraph" w:styleId="4">
    <w:name w:val="heading 4"/>
    <w:basedOn w:val="a"/>
    <w:next w:val="a"/>
    <w:link w:val="40"/>
    <w:qFormat/>
    <w:rsid w:val="002C79A6"/>
    <w:pPr>
      <w:keepNext/>
      <w:widowControl w:val="0"/>
      <w:autoSpaceDE w:val="0"/>
      <w:autoSpaceDN w:val="0"/>
      <w:adjustRightInd w:val="0"/>
      <w:ind w:left="720" w:firstLine="720"/>
      <w:outlineLvl w:val="3"/>
    </w:pPr>
    <w:rPr>
      <w:b/>
      <w:bCs/>
      <w:szCs w:val="20"/>
    </w:rPr>
  </w:style>
  <w:style w:type="paragraph" w:styleId="5">
    <w:name w:val="heading 5"/>
    <w:basedOn w:val="a"/>
    <w:next w:val="a"/>
    <w:link w:val="50"/>
    <w:qFormat/>
    <w:rsid w:val="002C79A6"/>
    <w:pPr>
      <w:keepNext/>
      <w:outlineLvl w:val="4"/>
    </w:pPr>
    <w:rPr>
      <w:sz w:val="28"/>
      <w:szCs w:val="20"/>
    </w:rPr>
  </w:style>
  <w:style w:type="paragraph" w:styleId="6">
    <w:name w:val="heading 6"/>
    <w:basedOn w:val="a"/>
    <w:next w:val="a"/>
    <w:link w:val="60"/>
    <w:qFormat/>
    <w:rsid w:val="002C79A6"/>
    <w:pPr>
      <w:keepNext/>
      <w:jc w:val="center"/>
      <w:outlineLvl w:val="5"/>
    </w:pPr>
    <w:rPr>
      <w:b/>
      <w:bCs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D70C2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D26CA"/>
    <w:pPr>
      <w:ind w:left="720"/>
      <w:contextualSpacing/>
    </w:pPr>
  </w:style>
  <w:style w:type="paragraph" w:styleId="a5">
    <w:name w:val="Balloon Text"/>
    <w:basedOn w:val="a"/>
    <w:link w:val="a6"/>
    <w:semiHidden/>
    <w:unhideWhenUsed/>
    <w:rsid w:val="00480F0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0F0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nhideWhenUsed/>
    <w:rsid w:val="00CE058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E05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nhideWhenUsed/>
    <w:rsid w:val="00CE058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E058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5317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C08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C083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C08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C79A6"/>
    <w:rPr>
      <w:rFonts w:ascii="Times New Roman" w:eastAsia="Times New Roman" w:hAnsi="Times New Roman" w:cs="Times New Roman"/>
      <w:b/>
      <w:smallCaps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C79A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C79A6"/>
    <w:rPr>
      <w:rFonts w:ascii="Times New Roman" w:eastAsia="Times New Roman" w:hAnsi="Times New Roman" w:cs="Times New Roman"/>
      <w:sz w:val="4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C79A6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2C79A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2C79A6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character" w:styleId="ac">
    <w:name w:val="page number"/>
    <w:basedOn w:val="a0"/>
    <w:rsid w:val="002C79A6"/>
  </w:style>
  <w:style w:type="paragraph" w:customStyle="1" w:styleId="FR1">
    <w:name w:val="FR1"/>
    <w:rsid w:val="002C79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Document Map"/>
    <w:basedOn w:val="a"/>
    <w:link w:val="ae"/>
    <w:semiHidden/>
    <w:rsid w:val="002C79A6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e">
    <w:name w:val="Схема документа Знак"/>
    <w:basedOn w:val="a0"/>
    <w:link w:val="ad"/>
    <w:semiHidden/>
    <w:rsid w:val="002C79A6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21">
    <w:name w:val="Body Text 2"/>
    <w:basedOn w:val="a"/>
    <w:link w:val="22"/>
    <w:rsid w:val="002C79A6"/>
    <w:pPr>
      <w:jc w:val="both"/>
    </w:pPr>
    <w:rPr>
      <w:szCs w:val="20"/>
    </w:rPr>
  </w:style>
  <w:style w:type="character" w:customStyle="1" w:styleId="22">
    <w:name w:val="Основной текст 2 Знак"/>
    <w:basedOn w:val="a0"/>
    <w:link w:val="21"/>
    <w:rsid w:val="002C79A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">
    <w:name w:val="Body Text"/>
    <w:basedOn w:val="a"/>
    <w:link w:val="af0"/>
    <w:rsid w:val="002C79A6"/>
    <w:pPr>
      <w:spacing w:line="240" w:lineRule="exact"/>
    </w:pPr>
    <w:rPr>
      <w:sz w:val="28"/>
      <w:szCs w:val="20"/>
    </w:rPr>
  </w:style>
  <w:style w:type="character" w:customStyle="1" w:styleId="af0">
    <w:name w:val="Основной текст Знак"/>
    <w:basedOn w:val="a0"/>
    <w:link w:val="af"/>
    <w:rsid w:val="002C79A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Body Text Indent"/>
    <w:basedOn w:val="a"/>
    <w:link w:val="af2"/>
    <w:rsid w:val="002C79A6"/>
    <w:pPr>
      <w:widowControl w:val="0"/>
      <w:autoSpaceDE w:val="0"/>
      <w:autoSpaceDN w:val="0"/>
      <w:adjustRightInd w:val="0"/>
      <w:ind w:firstLine="720"/>
      <w:jc w:val="both"/>
    </w:pPr>
    <w:rPr>
      <w:sz w:val="28"/>
      <w:szCs w:val="20"/>
    </w:rPr>
  </w:style>
  <w:style w:type="character" w:customStyle="1" w:styleId="af2">
    <w:name w:val="Основной текст с отступом Знак"/>
    <w:basedOn w:val="a0"/>
    <w:link w:val="af1"/>
    <w:rsid w:val="002C79A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1">
    <w:name w:val="Style1"/>
    <w:basedOn w:val="a"/>
    <w:rsid w:val="002C79A6"/>
    <w:pPr>
      <w:widowControl w:val="0"/>
      <w:autoSpaceDE w:val="0"/>
      <w:autoSpaceDN w:val="0"/>
      <w:adjustRightInd w:val="0"/>
      <w:spacing w:line="318" w:lineRule="exact"/>
      <w:ind w:firstLine="1190"/>
    </w:pPr>
  </w:style>
  <w:style w:type="paragraph" w:customStyle="1" w:styleId="Style2">
    <w:name w:val="Style2"/>
    <w:basedOn w:val="a"/>
    <w:rsid w:val="002C79A6"/>
    <w:pPr>
      <w:widowControl w:val="0"/>
      <w:autoSpaceDE w:val="0"/>
      <w:autoSpaceDN w:val="0"/>
      <w:adjustRightInd w:val="0"/>
      <w:spacing w:line="318" w:lineRule="exact"/>
      <w:ind w:hanging="350"/>
      <w:jc w:val="both"/>
    </w:pPr>
  </w:style>
  <w:style w:type="paragraph" w:customStyle="1" w:styleId="Style3">
    <w:name w:val="Style3"/>
    <w:basedOn w:val="a"/>
    <w:rsid w:val="002C79A6"/>
    <w:pPr>
      <w:widowControl w:val="0"/>
      <w:autoSpaceDE w:val="0"/>
      <w:autoSpaceDN w:val="0"/>
      <w:adjustRightInd w:val="0"/>
      <w:spacing w:line="317" w:lineRule="exact"/>
    </w:pPr>
  </w:style>
  <w:style w:type="paragraph" w:customStyle="1" w:styleId="Style4">
    <w:name w:val="Style4"/>
    <w:basedOn w:val="a"/>
    <w:rsid w:val="002C79A6"/>
    <w:pPr>
      <w:widowControl w:val="0"/>
      <w:autoSpaceDE w:val="0"/>
      <w:autoSpaceDN w:val="0"/>
      <w:adjustRightInd w:val="0"/>
      <w:spacing w:line="326" w:lineRule="exact"/>
      <w:jc w:val="both"/>
    </w:pPr>
  </w:style>
  <w:style w:type="character" w:customStyle="1" w:styleId="FontStyle11">
    <w:name w:val="Font Style11"/>
    <w:rsid w:val="002C79A6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rsid w:val="002C79A6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af3">
    <w:name w:val="Уважаемый"/>
    <w:basedOn w:val="a"/>
    <w:rsid w:val="002C79A6"/>
    <w:pPr>
      <w:widowControl w:val="0"/>
      <w:overflowPunct w:val="0"/>
      <w:autoSpaceDE w:val="0"/>
      <w:autoSpaceDN w:val="0"/>
      <w:adjustRightInd w:val="0"/>
      <w:spacing w:before="120" w:line="360" w:lineRule="auto"/>
      <w:jc w:val="center"/>
      <w:textAlignment w:val="baseline"/>
    </w:pPr>
    <w:rPr>
      <w:rFonts w:ascii="Arial" w:hAnsi="Arial"/>
      <w:b/>
      <w:szCs w:val="20"/>
    </w:rPr>
  </w:style>
  <w:style w:type="paragraph" w:customStyle="1" w:styleId="af4">
    <w:name w:val="Центр"/>
    <w:basedOn w:val="a"/>
    <w:rsid w:val="002C79A6"/>
    <w:pPr>
      <w:jc w:val="center"/>
    </w:pPr>
    <w:rPr>
      <w:sz w:val="28"/>
      <w:szCs w:val="20"/>
    </w:rPr>
  </w:style>
  <w:style w:type="paragraph" w:customStyle="1" w:styleId="31">
    <w:name w:val="Основной текст 31"/>
    <w:basedOn w:val="a"/>
    <w:rsid w:val="002C79A6"/>
    <w:pPr>
      <w:suppressAutoHyphens/>
      <w:jc w:val="both"/>
    </w:pPr>
    <w:rPr>
      <w:b/>
      <w:bCs/>
      <w:sz w:val="20"/>
      <w:szCs w:val="23"/>
      <w:lang w:eastAsia="ar-SA"/>
    </w:rPr>
  </w:style>
  <w:style w:type="character" w:customStyle="1" w:styleId="23">
    <w:name w:val="Основной текст (2)_"/>
    <w:basedOn w:val="a0"/>
    <w:link w:val="24"/>
    <w:rsid w:val="003D2A9B"/>
    <w:rPr>
      <w:rFonts w:ascii="Times New Roman" w:eastAsia="Times New Roman" w:hAnsi="Times New Roman" w:cs="Times New Roman"/>
      <w:b/>
      <w:bCs/>
      <w:spacing w:val="30"/>
      <w:sz w:val="19"/>
      <w:szCs w:val="19"/>
      <w:shd w:val="clear" w:color="auto" w:fill="FFFFFF"/>
    </w:rPr>
  </w:style>
  <w:style w:type="character" w:customStyle="1" w:styleId="212pt0pt">
    <w:name w:val="Основной текст (2) + 12 pt;Не полужирный;Интервал 0 pt"/>
    <w:basedOn w:val="23"/>
    <w:rsid w:val="003D2A9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4">
    <w:name w:val="Основной текст (2)"/>
    <w:basedOn w:val="a"/>
    <w:link w:val="23"/>
    <w:rsid w:val="003D2A9B"/>
    <w:pPr>
      <w:widowControl w:val="0"/>
      <w:shd w:val="clear" w:color="auto" w:fill="FFFFFF"/>
      <w:spacing w:line="0" w:lineRule="atLeast"/>
    </w:pPr>
    <w:rPr>
      <w:b/>
      <w:bCs/>
      <w:spacing w:val="30"/>
      <w:sz w:val="19"/>
      <w:szCs w:val="19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4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C79A6"/>
    <w:pPr>
      <w:keepNext/>
      <w:jc w:val="center"/>
      <w:outlineLvl w:val="0"/>
    </w:pPr>
    <w:rPr>
      <w:b/>
      <w:smallCaps/>
      <w:sz w:val="28"/>
      <w:szCs w:val="20"/>
    </w:rPr>
  </w:style>
  <w:style w:type="paragraph" w:styleId="2">
    <w:name w:val="heading 2"/>
    <w:basedOn w:val="a"/>
    <w:next w:val="a"/>
    <w:link w:val="20"/>
    <w:qFormat/>
    <w:rsid w:val="002C79A6"/>
    <w:pPr>
      <w:keepNext/>
      <w:jc w:val="both"/>
      <w:outlineLvl w:val="1"/>
    </w:pPr>
    <w:rPr>
      <w:szCs w:val="20"/>
    </w:rPr>
  </w:style>
  <w:style w:type="paragraph" w:styleId="3">
    <w:name w:val="heading 3"/>
    <w:basedOn w:val="a"/>
    <w:next w:val="a"/>
    <w:link w:val="30"/>
    <w:qFormat/>
    <w:rsid w:val="002C79A6"/>
    <w:pPr>
      <w:keepNext/>
      <w:jc w:val="center"/>
      <w:outlineLvl w:val="2"/>
    </w:pPr>
    <w:rPr>
      <w:sz w:val="44"/>
      <w:szCs w:val="20"/>
    </w:rPr>
  </w:style>
  <w:style w:type="paragraph" w:styleId="4">
    <w:name w:val="heading 4"/>
    <w:basedOn w:val="a"/>
    <w:next w:val="a"/>
    <w:link w:val="40"/>
    <w:qFormat/>
    <w:rsid w:val="002C79A6"/>
    <w:pPr>
      <w:keepNext/>
      <w:widowControl w:val="0"/>
      <w:autoSpaceDE w:val="0"/>
      <w:autoSpaceDN w:val="0"/>
      <w:adjustRightInd w:val="0"/>
      <w:ind w:left="720" w:firstLine="720"/>
      <w:outlineLvl w:val="3"/>
    </w:pPr>
    <w:rPr>
      <w:b/>
      <w:bCs/>
      <w:szCs w:val="20"/>
    </w:rPr>
  </w:style>
  <w:style w:type="paragraph" w:styleId="5">
    <w:name w:val="heading 5"/>
    <w:basedOn w:val="a"/>
    <w:next w:val="a"/>
    <w:link w:val="50"/>
    <w:qFormat/>
    <w:rsid w:val="002C79A6"/>
    <w:pPr>
      <w:keepNext/>
      <w:outlineLvl w:val="4"/>
    </w:pPr>
    <w:rPr>
      <w:sz w:val="28"/>
      <w:szCs w:val="20"/>
    </w:rPr>
  </w:style>
  <w:style w:type="paragraph" w:styleId="6">
    <w:name w:val="heading 6"/>
    <w:basedOn w:val="a"/>
    <w:next w:val="a"/>
    <w:link w:val="60"/>
    <w:qFormat/>
    <w:rsid w:val="002C79A6"/>
    <w:pPr>
      <w:keepNext/>
      <w:jc w:val="center"/>
      <w:outlineLvl w:val="5"/>
    </w:pPr>
    <w:rPr>
      <w:b/>
      <w:bCs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D70C2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D26CA"/>
    <w:pPr>
      <w:ind w:left="720"/>
      <w:contextualSpacing/>
    </w:pPr>
  </w:style>
  <w:style w:type="paragraph" w:styleId="a5">
    <w:name w:val="Balloon Text"/>
    <w:basedOn w:val="a"/>
    <w:link w:val="a6"/>
    <w:semiHidden/>
    <w:unhideWhenUsed/>
    <w:rsid w:val="00480F0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0F0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nhideWhenUsed/>
    <w:rsid w:val="00CE058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E05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nhideWhenUsed/>
    <w:rsid w:val="00CE058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E058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5317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C08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C083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C08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C79A6"/>
    <w:rPr>
      <w:rFonts w:ascii="Times New Roman" w:eastAsia="Times New Roman" w:hAnsi="Times New Roman" w:cs="Times New Roman"/>
      <w:b/>
      <w:smallCaps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C79A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C79A6"/>
    <w:rPr>
      <w:rFonts w:ascii="Times New Roman" w:eastAsia="Times New Roman" w:hAnsi="Times New Roman" w:cs="Times New Roman"/>
      <w:sz w:val="4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C79A6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2C79A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2C79A6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character" w:styleId="ac">
    <w:name w:val="page number"/>
    <w:basedOn w:val="a0"/>
    <w:rsid w:val="002C79A6"/>
  </w:style>
  <w:style w:type="paragraph" w:customStyle="1" w:styleId="FR1">
    <w:name w:val="FR1"/>
    <w:rsid w:val="002C79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Document Map"/>
    <w:basedOn w:val="a"/>
    <w:link w:val="ae"/>
    <w:semiHidden/>
    <w:rsid w:val="002C79A6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e">
    <w:name w:val="Схема документа Знак"/>
    <w:basedOn w:val="a0"/>
    <w:link w:val="ad"/>
    <w:semiHidden/>
    <w:rsid w:val="002C79A6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21">
    <w:name w:val="Body Text 2"/>
    <w:basedOn w:val="a"/>
    <w:link w:val="22"/>
    <w:rsid w:val="002C79A6"/>
    <w:pPr>
      <w:jc w:val="both"/>
    </w:pPr>
    <w:rPr>
      <w:szCs w:val="20"/>
    </w:rPr>
  </w:style>
  <w:style w:type="character" w:customStyle="1" w:styleId="22">
    <w:name w:val="Основной текст 2 Знак"/>
    <w:basedOn w:val="a0"/>
    <w:link w:val="21"/>
    <w:rsid w:val="002C79A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">
    <w:name w:val="Body Text"/>
    <w:basedOn w:val="a"/>
    <w:link w:val="af0"/>
    <w:rsid w:val="002C79A6"/>
    <w:pPr>
      <w:spacing w:line="240" w:lineRule="exact"/>
    </w:pPr>
    <w:rPr>
      <w:sz w:val="28"/>
      <w:szCs w:val="20"/>
    </w:rPr>
  </w:style>
  <w:style w:type="character" w:customStyle="1" w:styleId="af0">
    <w:name w:val="Основной текст Знак"/>
    <w:basedOn w:val="a0"/>
    <w:link w:val="af"/>
    <w:rsid w:val="002C79A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Body Text Indent"/>
    <w:basedOn w:val="a"/>
    <w:link w:val="af2"/>
    <w:rsid w:val="002C79A6"/>
    <w:pPr>
      <w:widowControl w:val="0"/>
      <w:autoSpaceDE w:val="0"/>
      <w:autoSpaceDN w:val="0"/>
      <w:adjustRightInd w:val="0"/>
      <w:ind w:firstLine="720"/>
      <w:jc w:val="both"/>
    </w:pPr>
    <w:rPr>
      <w:sz w:val="28"/>
      <w:szCs w:val="20"/>
    </w:rPr>
  </w:style>
  <w:style w:type="character" w:customStyle="1" w:styleId="af2">
    <w:name w:val="Основной текст с отступом Знак"/>
    <w:basedOn w:val="a0"/>
    <w:link w:val="af1"/>
    <w:rsid w:val="002C79A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1">
    <w:name w:val="Style1"/>
    <w:basedOn w:val="a"/>
    <w:rsid w:val="002C79A6"/>
    <w:pPr>
      <w:widowControl w:val="0"/>
      <w:autoSpaceDE w:val="0"/>
      <w:autoSpaceDN w:val="0"/>
      <w:adjustRightInd w:val="0"/>
      <w:spacing w:line="318" w:lineRule="exact"/>
      <w:ind w:firstLine="1190"/>
    </w:pPr>
  </w:style>
  <w:style w:type="paragraph" w:customStyle="1" w:styleId="Style2">
    <w:name w:val="Style2"/>
    <w:basedOn w:val="a"/>
    <w:rsid w:val="002C79A6"/>
    <w:pPr>
      <w:widowControl w:val="0"/>
      <w:autoSpaceDE w:val="0"/>
      <w:autoSpaceDN w:val="0"/>
      <w:adjustRightInd w:val="0"/>
      <w:spacing w:line="318" w:lineRule="exact"/>
      <w:ind w:hanging="350"/>
      <w:jc w:val="both"/>
    </w:pPr>
  </w:style>
  <w:style w:type="paragraph" w:customStyle="1" w:styleId="Style3">
    <w:name w:val="Style3"/>
    <w:basedOn w:val="a"/>
    <w:rsid w:val="002C79A6"/>
    <w:pPr>
      <w:widowControl w:val="0"/>
      <w:autoSpaceDE w:val="0"/>
      <w:autoSpaceDN w:val="0"/>
      <w:adjustRightInd w:val="0"/>
      <w:spacing w:line="317" w:lineRule="exact"/>
    </w:pPr>
  </w:style>
  <w:style w:type="paragraph" w:customStyle="1" w:styleId="Style4">
    <w:name w:val="Style4"/>
    <w:basedOn w:val="a"/>
    <w:rsid w:val="002C79A6"/>
    <w:pPr>
      <w:widowControl w:val="0"/>
      <w:autoSpaceDE w:val="0"/>
      <w:autoSpaceDN w:val="0"/>
      <w:adjustRightInd w:val="0"/>
      <w:spacing w:line="326" w:lineRule="exact"/>
      <w:jc w:val="both"/>
    </w:pPr>
  </w:style>
  <w:style w:type="character" w:customStyle="1" w:styleId="FontStyle11">
    <w:name w:val="Font Style11"/>
    <w:rsid w:val="002C79A6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rsid w:val="002C79A6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af3">
    <w:name w:val="Уважаемый"/>
    <w:basedOn w:val="a"/>
    <w:rsid w:val="002C79A6"/>
    <w:pPr>
      <w:widowControl w:val="0"/>
      <w:overflowPunct w:val="0"/>
      <w:autoSpaceDE w:val="0"/>
      <w:autoSpaceDN w:val="0"/>
      <w:adjustRightInd w:val="0"/>
      <w:spacing w:before="120" w:line="360" w:lineRule="auto"/>
      <w:jc w:val="center"/>
      <w:textAlignment w:val="baseline"/>
    </w:pPr>
    <w:rPr>
      <w:rFonts w:ascii="Arial" w:hAnsi="Arial"/>
      <w:b/>
      <w:szCs w:val="20"/>
    </w:rPr>
  </w:style>
  <w:style w:type="paragraph" w:customStyle="1" w:styleId="af4">
    <w:name w:val="Центр"/>
    <w:basedOn w:val="a"/>
    <w:rsid w:val="002C79A6"/>
    <w:pPr>
      <w:jc w:val="center"/>
    </w:pPr>
    <w:rPr>
      <w:sz w:val="28"/>
      <w:szCs w:val="20"/>
    </w:rPr>
  </w:style>
  <w:style w:type="paragraph" w:customStyle="1" w:styleId="31">
    <w:name w:val="Основной текст 31"/>
    <w:basedOn w:val="a"/>
    <w:rsid w:val="002C79A6"/>
    <w:pPr>
      <w:suppressAutoHyphens/>
      <w:jc w:val="both"/>
    </w:pPr>
    <w:rPr>
      <w:b/>
      <w:bCs/>
      <w:sz w:val="20"/>
      <w:szCs w:val="23"/>
      <w:lang w:eastAsia="ar-SA"/>
    </w:rPr>
  </w:style>
  <w:style w:type="character" w:customStyle="1" w:styleId="23">
    <w:name w:val="Основной текст (2)_"/>
    <w:basedOn w:val="a0"/>
    <w:link w:val="24"/>
    <w:rsid w:val="003D2A9B"/>
    <w:rPr>
      <w:rFonts w:ascii="Times New Roman" w:eastAsia="Times New Roman" w:hAnsi="Times New Roman" w:cs="Times New Roman"/>
      <w:b/>
      <w:bCs/>
      <w:spacing w:val="30"/>
      <w:sz w:val="19"/>
      <w:szCs w:val="19"/>
      <w:shd w:val="clear" w:color="auto" w:fill="FFFFFF"/>
    </w:rPr>
  </w:style>
  <w:style w:type="character" w:customStyle="1" w:styleId="212pt0pt">
    <w:name w:val="Основной текст (2) + 12 pt;Не полужирный;Интервал 0 pt"/>
    <w:basedOn w:val="23"/>
    <w:rsid w:val="003D2A9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4">
    <w:name w:val="Основной текст (2)"/>
    <w:basedOn w:val="a"/>
    <w:link w:val="23"/>
    <w:rsid w:val="003D2A9B"/>
    <w:pPr>
      <w:widowControl w:val="0"/>
      <w:shd w:val="clear" w:color="auto" w:fill="FFFFFF"/>
      <w:spacing w:line="0" w:lineRule="atLeast"/>
    </w:pPr>
    <w:rPr>
      <w:b/>
      <w:bCs/>
      <w:spacing w:val="30"/>
      <w:sz w:val="19"/>
      <w:szCs w:val="19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41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58BEA319A2D034DDB699FAFBA505B444D885978EE31B6EB573CBCC836ACFE51C5BF686251D8AD03825F6DYATEL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D3F5FB95772FB73EB761362330BF78BDEFF27B91255731A1592A994691E7D3056FF4B6A13EAFF3519EA0D3CF6EJ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B30C01-4CD9-40B4-8C6C-EB61568E5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654</Words>
  <Characters>3730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2018-02-21T10:08:00Z</cp:lastPrinted>
  <dcterms:created xsi:type="dcterms:W3CDTF">2018-02-14T11:04:00Z</dcterms:created>
  <dcterms:modified xsi:type="dcterms:W3CDTF">2018-02-21T10:08:00Z</dcterms:modified>
</cp:coreProperties>
</file>